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2CD69" w14:textId="3D1F9D5F" w:rsidR="00F77814" w:rsidRDefault="00F77814">
      <w:pPr>
        <w:rPr>
          <w:sz w:val="2"/>
          <w:szCs w:val="2"/>
        </w:rPr>
      </w:pPr>
    </w:p>
    <w:p w14:paraId="0AC318B6" w14:textId="77777777" w:rsidR="009540E0" w:rsidRDefault="009540E0" w:rsidP="009540E0">
      <w:pPr>
        <w:pStyle w:val="40"/>
        <w:spacing w:line="240" w:lineRule="exact"/>
        <w:jc w:val="center"/>
      </w:pPr>
      <w:r>
        <w:t>ПРАВИЛА ПОВЕДЕНИЯ ПОСЕТИТЕЛЕЙ</w:t>
      </w:r>
    </w:p>
    <w:p w14:paraId="779EBFF2" w14:textId="7997AB5F" w:rsidR="009540E0" w:rsidRDefault="009540E0" w:rsidP="009540E0">
      <w:pPr>
        <w:pStyle w:val="40"/>
        <w:spacing w:line="240" w:lineRule="exact"/>
        <w:jc w:val="center"/>
      </w:pPr>
      <w:r>
        <w:t>В ОБЩЕСТВЕ С ОГРАНИЧЕННОЙ ОТВЕТСТВЕННОСТЬЮ</w:t>
      </w:r>
    </w:p>
    <w:p w14:paraId="07BBECE5" w14:textId="6D204BFE" w:rsidR="009540E0" w:rsidRDefault="009540E0" w:rsidP="009540E0">
      <w:pPr>
        <w:pStyle w:val="40"/>
        <w:shd w:val="clear" w:color="auto" w:fill="auto"/>
        <w:spacing w:line="240" w:lineRule="exact"/>
        <w:jc w:val="center"/>
      </w:pPr>
      <w:r>
        <w:t>«КЛИНИКА ДОКТОРА ИВОНИНА»</w:t>
      </w:r>
    </w:p>
    <w:p w14:paraId="039FE05F" w14:textId="77777777" w:rsidR="009540E0" w:rsidRDefault="009540E0" w:rsidP="009540E0">
      <w:pPr>
        <w:pStyle w:val="40"/>
        <w:shd w:val="clear" w:color="auto" w:fill="auto"/>
        <w:spacing w:line="240" w:lineRule="exact"/>
        <w:jc w:val="center"/>
      </w:pPr>
    </w:p>
    <w:p w14:paraId="1A236117" w14:textId="77777777" w:rsidR="00F77814" w:rsidRDefault="00000000" w:rsidP="009540E0">
      <w:pPr>
        <w:pStyle w:val="22"/>
        <w:shd w:val="clear" w:color="auto" w:fill="auto"/>
        <w:ind w:firstLine="360"/>
      </w:pPr>
      <w:r>
        <w:t>Настоящие Правила разработаны в соответствии с Федеральными законами РФ «Об основах охраны здоровья граждан в Российской Федерации», «О медицинском страховании граждан в Российской Федерации», «О защите прав потребителей», Гражданским кодексом Российской Федерации, иными нормативными актами.</w:t>
      </w:r>
    </w:p>
    <w:p w14:paraId="5A506F58" w14:textId="3703B5F5" w:rsidR="00F77814" w:rsidRDefault="00000000" w:rsidP="00195F63">
      <w:pPr>
        <w:pStyle w:val="22"/>
        <w:spacing w:line="320" w:lineRule="exact"/>
        <w:ind w:firstLine="360"/>
      </w:pPr>
      <w:r>
        <w:t xml:space="preserve">Правила определяют нормы поведения пациентов и иных посетителей в </w:t>
      </w:r>
      <w:r w:rsidR="00195F63">
        <w:t>Обществе с ограниченной ответственностью «Клиника доктора Ивонина»</w:t>
      </w:r>
      <w:r>
        <w:t xml:space="preserve"> (далее - Учреждение) при получении медицинских услуг с целью обеспечения условий для более полного удовлетворения потребности в медицинской помощи, услугах медицинского сервиса и услугах, косвенно связанных с медицинскими, а также в целях обеспечения безопасности граждан при посещении ими Учреждения, а также его работников. Соблюдение настоящих Правил является обязательным.</w:t>
      </w:r>
    </w:p>
    <w:p w14:paraId="5ACC6174" w14:textId="5B6491E0" w:rsidR="00F77814" w:rsidRDefault="00000000" w:rsidP="009540E0">
      <w:pPr>
        <w:pStyle w:val="22"/>
        <w:shd w:val="clear" w:color="auto" w:fill="auto"/>
        <w:spacing w:line="328" w:lineRule="exact"/>
        <w:ind w:firstLine="360"/>
      </w:pPr>
      <w:r>
        <w:t xml:space="preserve">Настоящие Правила размещаются для всеобщего ознакомления на информационных стендах Учреждения и на сайте Учреждения в сети «Интернет»: </w:t>
      </w:r>
      <w:hyperlink r:id="rId7" w:history="1">
        <w:proofErr w:type="spellStart"/>
        <w:proofErr w:type="gramStart"/>
        <w:r w:rsidR="00195F63">
          <w:rPr>
            <w:rStyle w:val="a3"/>
            <w:lang w:eastAsia="en-US" w:bidi="en-US"/>
          </w:rPr>
          <w:t>клиникадоктораивонина.рф</w:t>
        </w:r>
        <w:proofErr w:type="spellEnd"/>
        <w:proofErr w:type="gramEnd"/>
      </w:hyperlink>
    </w:p>
    <w:p w14:paraId="6DC37ADA" w14:textId="77777777" w:rsidR="00F77814" w:rsidRDefault="00000000" w:rsidP="009540E0">
      <w:pPr>
        <w:pStyle w:val="31"/>
        <w:numPr>
          <w:ilvl w:val="0"/>
          <w:numId w:val="1"/>
        </w:numPr>
        <w:shd w:val="clear" w:color="auto" w:fill="auto"/>
        <w:tabs>
          <w:tab w:val="left" w:pos="331"/>
        </w:tabs>
        <w:spacing w:line="280" w:lineRule="exact"/>
        <w:jc w:val="both"/>
      </w:pPr>
      <w:r>
        <w:t>Общие правила поведения</w:t>
      </w:r>
    </w:p>
    <w:p w14:paraId="7F4CE39E" w14:textId="77777777" w:rsidR="00F77814" w:rsidRDefault="00000000" w:rsidP="009540E0">
      <w:pPr>
        <w:pStyle w:val="22"/>
        <w:shd w:val="clear" w:color="auto" w:fill="auto"/>
        <w:spacing w:line="280" w:lineRule="exact"/>
        <w:ind w:firstLine="0"/>
      </w:pPr>
      <w:r>
        <w:rPr>
          <w:rStyle w:val="23"/>
        </w:rPr>
        <w:t>Пациент обязан:</w:t>
      </w:r>
    </w:p>
    <w:p w14:paraId="43C5304A" w14:textId="77777777" w:rsidR="00F77814" w:rsidRDefault="00000000" w:rsidP="009540E0">
      <w:pPr>
        <w:pStyle w:val="22"/>
        <w:shd w:val="clear" w:color="auto" w:fill="auto"/>
        <w:ind w:left="360"/>
      </w:pPr>
      <w:r>
        <w:t>• Посещать подразделения Учреждения и медицинские кабинеты в соответствие с установленным графиком их работы; соблюдать требования пожарной безопасности, не курить внутри здания и на всей территории Учреждения (во исполнение ст.6 Федерального закона от 23 февраля 2013г. №15-ФЗ "Об охране здоровья граждан от воздействия окружающего табачного дыма и последствий потребления табака”, во исполнение приказа Министерства здравоохранения Российской Федерации от 30 мая 2013г. №338 "О соблюдении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помещениях»);</w:t>
      </w:r>
    </w:p>
    <w:p w14:paraId="7EDA6584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77"/>
        </w:tabs>
        <w:spacing w:line="313" w:lineRule="exact"/>
        <w:ind w:left="360"/>
      </w:pPr>
      <w:r>
        <w:t>Заблаговременно, до прибытия в Учреждение убедиться в действии полиса обязательного медицинского страхования в страховой медицинской организации;</w:t>
      </w:r>
    </w:p>
    <w:p w14:paraId="1B75629B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77"/>
        </w:tabs>
        <w:spacing w:line="302" w:lineRule="exact"/>
        <w:ind w:left="360"/>
      </w:pPr>
      <w:r>
        <w:t>Бережно относиться к имуществу Учреждения, соблюдать чистоту и тишину в его помещениях;</w:t>
      </w:r>
    </w:p>
    <w:p w14:paraId="01548C49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77"/>
        </w:tabs>
        <w:spacing w:line="320" w:lineRule="exact"/>
        <w:ind w:left="360"/>
      </w:pPr>
      <w:r>
        <w:t>Соблюдать санитарно-противоэпидемиологический режим Учреждения: при входе в Учреждение пациент обязан надеть бахилы или переобуться в сменную обувь, верхнюю одежду оставить в гардеробе; при наличии простудных заболеваний надеть маску. В период прохождения лечения в условиях дневного стационара или проведения диагностических процедур, использованные спиртовые шарики и марлевые салфетки утилизировать в специально отведённые для этого ёмкости, стоящие рядом с процедурными кабинетами;</w:t>
      </w:r>
    </w:p>
    <w:p w14:paraId="239673EF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77"/>
        </w:tabs>
        <w:spacing w:line="320" w:lineRule="exact"/>
        <w:ind w:left="360"/>
      </w:pPr>
      <w:r>
        <w:lastRenderedPageBreak/>
        <w:t>Отключить мобильный телефон перед медицинским кабинетом;</w:t>
      </w:r>
    </w:p>
    <w:p w14:paraId="5DEA6021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77"/>
        </w:tabs>
        <w:spacing w:line="320" w:lineRule="exact"/>
        <w:ind w:left="360"/>
      </w:pPr>
      <w:r>
        <w:t>Проявлять в общении с медицинскими работниками такт, уважение, доброжелательность; не позволять себе кричать, ругаться нецензурной бранью;</w:t>
      </w:r>
    </w:p>
    <w:p w14:paraId="0376C233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77"/>
        </w:tabs>
        <w:spacing w:line="320" w:lineRule="exact"/>
        <w:ind w:left="360"/>
      </w:pPr>
      <w:r>
        <w:t>Проявлять доброжелательное и вежливое отношение к другим пациентам, соблюдать очерёдность, пропускать лиц, имеющих право на внеочередное оказание медицинской помощи в соответствии с законодательством РФ; не предпринимать действий, способных нарушить права других пациентов и работников Учреждения;</w:t>
      </w:r>
    </w:p>
    <w:p w14:paraId="7E04BF0B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77"/>
          <w:tab w:val="right" w:pos="5688"/>
          <w:tab w:val="left" w:pos="5852"/>
          <w:tab w:val="right" w:pos="9463"/>
        </w:tabs>
        <w:spacing w:line="320" w:lineRule="exact"/>
        <w:ind w:left="360"/>
      </w:pPr>
      <w:r>
        <w:t>При наличии</w:t>
      </w:r>
      <w:r>
        <w:tab/>
        <w:t>признаков тугоухости</w:t>
      </w:r>
      <w:r>
        <w:tab/>
        <w:t>использовать в</w:t>
      </w:r>
      <w:r>
        <w:tab/>
        <w:t>общении с</w:t>
      </w:r>
    </w:p>
    <w:p w14:paraId="172202C2" w14:textId="77777777" w:rsidR="00F77814" w:rsidRDefault="00000000" w:rsidP="009540E0">
      <w:pPr>
        <w:pStyle w:val="22"/>
        <w:shd w:val="clear" w:color="auto" w:fill="auto"/>
        <w:spacing w:line="320" w:lineRule="exact"/>
        <w:ind w:firstLine="0"/>
      </w:pPr>
      <w:r>
        <w:t>медицинским персоналом исправный слуховой аппарат;</w:t>
      </w:r>
    </w:p>
    <w:p w14:paraId="0ED08666" w14:textId="77777777" w:rsidR="00F77814" w:rsidRDefault="00000000" w:rsidP="009540E0">
      <w:pPr>
        <w:pStyle w:val="10"/>
        <w:keepNext/>
        <w:keepLines/>
        <w:shd w:val="clear" w:color="auto" w:fill="auto"/>
        <w:jc w:val="both"/>
      </w:pPr>
      <w:bookmarkStart w:id="0" w:name="bookmark0"/>
      <w:r>
        <w:rPr>
          <w:rStyle w:val="11"/>
          <w:b/>
          <w:bCs/>
        </w:rPr>
        <w:t>Запрещается:</w:t>
      </w:r>
      <w:bookmarkEnd w:id="0"/>
    </w:p>
    <w:p w14:paraId="70C0BA30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77"/>
        </w:tabs>
        <w:ind w:left="360"/>
      </w:pPr>
      <w:r>
        <w:t>Доступ в здание и помещения лицам в состоянии алкогольного или наркотического опьянения, с агрессивным поведением, имеющим внешний вид, не отвечающим санитарно-гигиеническим требованиям. В случае выявления указанных лиц они удаляются из здания и помещений Учреждения сотрудниками учреждения и (или) правоохранительных органов.</w:t>
      </w:r>
    </w:p>
    <w:p w14:paraId="5ED27DBD" w14:textId="375047CB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77"/>
          <w:tab w:val="left" w:pos="2357"/>
          <w:tab w:val="right" w:pos="5688"/>
          <w:tab w:val="right" w:pos="9463"/>
        </w:tabs>
        <w:ind w:left="360" w:firstLine="0"/>
      </w:pPr>
      <w:r>
        <w:t>Проносить</w:t>
      </w:r>
      <w:r w:rsidR="00195F63">
        <w:t xml:space="preserve"> </w:t>
      </w:r>
      <w:r>
        <w:t>в</w:t>
      </w:r>
      <w:r w:rsidR="00195F63">
        <w:t xml:space="preserve"> </w:t>
      </w:r>
      <w:r>
        <w:tab/>
        <w:t>здания и служебные помещения</w:t>
      </w:r>
      <w:r w:rsidR="00195F63">
        <w:t xml:space="preserve"> </w:t>
      </w:r>
      <w:r>
        <w:t>Учреждения</w:t>
      </w:r>
      <w:r w:rsidR="00195F63">
        <w:t xml:space="preserve"> </w:t>
      </w:r>
      <w:r>
        <w:t>огнестрельное, газовое и холодное оружие, ядовитые, радиоактивные, химические</w:t>
      </w:r>
      <w:r w:rsidR="00195F63">
        <w:t xml:space="preserve"> </w:t>
      </w:r>
      <w:r>
        <w:t>и</w:t>
      </w:r>
      <w:r w:rsidR="00195F63">
        <w:t xml:space="preserve"> </w:t>
      </w:r>
      <w:r>
        <w:t>взрывчатые вещества,</w:t>
      </w:r>
      <w:r>
        <w:tab/>
        <w:t>спиртные напитки и иные</w:t>
      </w:r>
      <w:r w:rsidR="00195F63">
        <w:t xml:space="preserve"> </w:t>
      </w:r>
      <w:r>
        <w:t>предметы и средства, наличие которых у посетителя либо их применение</w:t>
      </w:r>
      <w:r>
        <w:tab/>
        <w:t>(использование) может</w:t>
      </w:r>
      <w:r w:rsidR="00195F63">
        <w:t xml:space="preserve"> </w:t>
      </w:r>
      <w:r>
        <w:t>представлять</w:t>
      </w:r>
      <w:r w:rsidR="00195F63">
        <w:t xml:space="preserve"> </w:t>
      </w:r>
      <w:r>
        <w:t>угрозу для</w:t>
      </w:r>
      <w:r w:rsidR="00195F63">
        <w:t xml:space="preserve"> </w:t>
      </w:r>
      <w:r>
        <w:t>безопасности окружающих;</w:t>
      </w:r>
    </w:p>
    <w:p w14:paraId="4C2EA48F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77"/>
        </w:tabs>
        <w:spacing w:line="317" w:lineRule="exact"/>
        <w:ind w:left="360"/>
      </w:pPr>
      <w:r>
        <w:t>Иметь при себе крупногабаритные предметы (в т.ч. хозяйственные сумки, рюкзаки, вещевые мешки, чемоданы, корзины и т.п.);</w:t>
      </w:r>
    </w:p>
    <w:p w14:paraId="346BE72E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77"/>
        </w:tabs>
        <w:spacing w:line="317" w:lineRule="exact"/>
        <w:ind w:left="360"/>
      </w:pPr>
      <w:r>
        <w:t>Находиться в служебных помещениях Учреждения без разрешения;</w:t>
      </w:r>
    </w:p>
    <w:p w14:paraId="2A909266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77"/>
        </w:tabs>
        <w:spacing w:line="349" w:lineRule="exact"/>
        <w:ind w:left="360"/>
      </w:pPr>
      <w:r>
        <w:t>Употреблять пищу в коридорах, на лестничных маршах и других помещениях;</w:t>
      </w:r>
    </w:p>
    <w:p w14:paraId="074D1FDC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</w:tabs>
        <w:spacing w:line="320" w:lineRule="exact"/>
        <w:ind w:left="360"/>
      </w:pPr>
      <w:r>
        <w:t>Посещать Учреждение с домашними животными;</w:t>
      </w:r>
    </w:p>
    <w:p w14:paraId="34CBF55E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</w:tabs>
        <w:spacing w:line="320" w:lineRule="exact"/>
        <w:ind w:left="360"/>
      </w:pPr>
      <w:r>
        <w:t>Производить подзарядку мобильных устройств в помещениях Учреждения;</w:t>
      </w:r>
    </w:p>
    <w:p w14:paraId="0F90E4B4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</w:tabs>
        <w:spacing w:line="320" w:lineRule="exact"/>
        <w:ind w:left="360"/>
      </w:pPr>
      <w:r>
        <w:t>Играть в азартные игры в помещениях и на территории Учреждения;</w:t>
      </w:r>
    </w:p>
    <w:p w14:paraId="44A280CB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</w:tabs>
        <w:spacing w:line="320" w:lineRule="exact"/>
        <w:ind w:left="360"/>
      </w:pPr>
      <w:r>
        <w:t>Оставлять малолетних детей без присмотра на всей территории Учреждения;</w:t>
      </w:r>
    </w:p>
    <w:p w14:paraId="3FEB374A" w14:textId="1333EC1E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  <w:tab w:val="right" w:pos="2565"/>
          <w:tab w:val="center" w:pos="3454"/>
          <w:tab w:val="right" w:pos="9290"/>
        </w:tabs>
        <w:spacing w:line="320" w:lineRule="exact"/>
        <w:ind w:left="360" w:firstLine="0"/>
      </w:pPr>
      <w:r>
        <w:t>Выносить</w:t>
      </w:r>
      <w:r w:rsidR="00195F63">
        <w:t xml:space="preserve"> </w:t>
      </w:r>
      <w:r>
        <w:t>из</w:t>
      </w:r>
      <w:r>
        <w:tab/>
        <w:t>помещения</w:t>
      </w:r>
      <w:r w:rsidR="00195F63">
        <w:t xml:space="preserve"> </w:t>
      </w:r>
      <w:r>
        <w:tab/>
        <w:t>Учреждения без официального</w:t>
      </w:r>
      <w:r w:rsidR="00195F63">
        <w:t xml:space="preserve"> </w:t>
      </w:r>
      <w:r>
        <w:t>разрешения документы, полученные для ознакомления; изымать результаты обследования из медицинской карты, информацию со стендов. Медицинская карта пациента является собственностью Учреждения и хранится в регистратуре.</w:t>
      </w:r>
    </w:p>
    <w:p w14:paraId="5EF7FE92" w14:textId="1C2B5F2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  <w:tab w:val="right" w:pos="2565"/>
          <w:tab w:val="center" w:pos="3454"/>
          <w:tab w:val="right" w:pos="9290"/>
        </w:tabs>
        <w:spacing w:line="320" w:lineRule="exact"/>
        <w:ind w:left="360" w:firstLine="0"/>
      </w:pPr>
      <w:r>
        <w:t>Размещать</w:t>
      </w:r>
      <w:r w:rsidR="00195F63">
        <w:t xml:space="preserve"> </w:t>
      </w:r>
      <w:r>
        <w:t>в</w:t>
      </w:r>
      <w:r w:rsidR="00195F63">
        <w:t xml:space="preserve"> </w:t>
      </w:r>
      <w:r>
        <w:t>помещениях</w:t>
      </w:r>
      <w:r>
        <w:tab/>
      </w:r>
      <w:r w:rsidR="00195F63">
        <w:t xml:space="preserve"> </w:t>
      </w:r>
      <w:r>
        <w:t>и</w:t>
      </w:r>
      <w:r w:rsidR="00195F63">
        <w:t xml:space="preserve"> </w:t>
      </w:r>
      <w:r>
        <w:t>на территории Учреждения</w:t>
      </w:r>
      <w:r w:rsidR="00195F63">
        <w:t xml:space="preserve"> </w:t>
      </w:r>
      <w:r>
        <w:t>объявления без разрешения администрации Учреждения;</w:t>
      </w:r>
    </w:p>
    <w:p w14:paraId="6AEE079F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</w:tabs>
        <w:spacing w:line="320" w:lineRule="exact"/>
        <w:ind w:left="360"/>
      </w:pPr>
      <w:r>
        <w:t>Производить фото- и видеосъемку без предварительного разрешения администрации Учреждения;</w:t>
      </w:r>
    </w:p>
    <w:p w14:paraId="52F994B1" w14:textId="04E2DCFC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  <w:tab w:val="right" w:pos="2565"/>
          <w:tab w:val="center" w:pos="3454"/>
          <w:tab w:val="right" w:pos="9290"/>
        </w:tabs>
        <w:spacing w:line="320" w:lineRule="exact"/>
        <w:ind w:left="360" w:firstLine="0"/>
      </w:pPr>
      <w:r>
        <w:t>Выполнять</w:t>
      </w:r>
      <w:r w:rsidR="00195F63">
        <w:t xml:space="preserve"> </w:t>
      </w:r>
      <w:r>
        <w:t>в</w:t>
      </w:r>
      <w:r w:rsidR="00195F63">
        <w:t xml:space="preserve"> </w:t>
      </w:r>
      <w:r>
        <w:tab/>
        <w:t>помещениях</w:t>
      </w:r>
      <w:r w:rsidR="00195F63">
        <w:t xml:space="preserve"> </w:t>
      </w:r>
      <w:r>
        <w:t>Учреждения функции торговых</w:t>
      </w:r>
      <w:r w:rsidR="00195F63">
        <w:t xml:space="preserve"> </w:t>
      </w:r>
      <w:r>
        <w:t>агентов, представителей и находиться в помещениях Учреждения в иных коммерческих целях;</w:t>
      </w:r>
    </w:p>
    <w:p w14:paraId="4BCA3A3E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</w:tabs>
        <w:spacing w:line="320" w:lineRule="exact"/>
        <w:ind w:left="360"/>
      </w:pPr>
      <w:r>
        <w:t>Преграждать проезд служебного транспорта к зданию Учреждения.</w:t>
      </w:r>
    </w:p>
    <w:p w14:paraId="2829449A" w14:textId="77777777" w:rsidR="00F77814" w:rsidRDefault="00000000" w:rsidP="009540E0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575"/>
        </w:tabs>
        <w:spacing w:line="280" w:lineRule="exact"/>
        <w:jc w:val="both"/>
      </w:pPr>
      <w:bookmarkStart w:id="1" w:name="bookmark1"/>
      <w:r>
        <w:lastRenderedPageBreak/>
        <w:t>Правила поведения в регистратуре</w:t>
      </w:r>
      <w:bookmarkEnd w:id="1"/>
    </w:p>
    <w:p w14:paraId="523986E2" w14:textId="77777777" w:rsidR="00F77814" w:rsidRDefault="00000000" w:rsidP="009540E0">
      <w:pPr>
        <w:pStyle w:val="22"/>
        <w:shd w:val="clear" w:color="auto" w:fill="auto"/>
        <w:spacing w:line="280" w:lineRule="exact"/>
        <w:ind w:firstLine="0"/>
      </w:pPr>
      <w:r>
        <w:rPr>
          <w:rStyle w:val="23"/>
        </w:rPr>
        <w:t>При обращении в регистратуру пациент обязан:</w:t>
      </w:r>
    </w:p>
    <w:p w14:paraId="03F87C20" w14:textId="0A65F725" w:rsidR="00F77814" w:rsidRPr="003135ED" w:rsidRDefault="00000000" w:rsidP="009540E0">
      <w:pPr>
        <w:pStyle w:val="60"/>
        <w:numPr>
          <w:ilvl w:val="0"/>
          <w:numId w:val="2"/>
        </w:numPr>
        <w:shd w:val="clear" w:color="auto" w:fill="auto"/>
        <w:tabs>
          <w:tab w:val="left" w:pos="575"/>
        </w:tabs>
        <w:ind w:left="360" w:hanging="360"/>
        <w:rPr>
          <w:i w:val="0"/>
          <w:iCs w:val="0"/>
        </w:rPr>
      </w:pPr>
      <w:r>
        <w:rPr>
          <w:rStyle w:val="61"/>
        </w:rPr>
        <w:t xml:space="preserve">Предъявить следующие документы: </w:t>
      </w:r>
      <w:r w:rsidRPr="003135ED">
        <w:rPr>
          <w:i w:val="0"/>
          <w:iCs w:val="0"/>
        </w:rPr>
        <w:t>полис обязательного меди</w:t>
      </w:r>
      <w:r w:rsidR="00195F63" w:rsidRPr="003135ED">
        <w:rPr>
          <w:i w:val="0"/>
          <w:iCs w:val="0"/>
        </w:rPr>
        <w:t>ци</w:t>
      </w:r>
      <w:r w:rsidRPr="003135ED">
        <w:rPr>
          <w:i w:val="0"/>
          <w:iCs w:val="0"/>
        </w:rPr>
        <w:t>нского страхования; СНИЛС; документ, удостоверяющий личность (паспорт); документы, подтверждающие льготную категорию; направление установленного образца;</w:t>
      </w:r>
    </w:p>
    <w:p w14:paraId="6EBE79F1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</w:tabs>
        <w:spacing w:line="328" w:lineRule="exact"/>
        <w:ind w:left="360"/>
      </w:pPr>
      <w:r>
        <w:t>Ознакомиться с правилами поведения пациента в Учреждении;</w:t>
      </w:r>
    </w:p>
    <w:p w14:paraId="1C58F3BC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</w:tabs>
        <w:spacing w:line="328" w:lineRule="exact"/>
        <w:ind w:left="360"/>
      </w:pPr>
      <w:r>
        <w:t>Поставить подпись в документах: информированное добровольное согласие на виды медицинских вмешательств, договор на оказание платных медицинских услуг, согласие на обработку персональных данных.</w:t>
      </w:r>
    </w:p>
    <w:p w14:paraId="1B8B3D67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</w:tabs>
        <w:spacing w:line="328" w:lineRule="exact"/>
        <w:ind w:left="360"/>
      </w:pPr>
      <w:r>
        <w:t>В соответствие с действующим порядком приёма пациентов: за 15 минут до назначенного в талоне времени приёма лечащим врачом обратиться в регистратуру.</w:t>
      </w:r>
    </w:p>
    <w:p w14:paraId="47BF648C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</w:tabs>
        <w:spacing w:line="328" w:lineRule="exact"/>
        <w:ind w:left="360"/>
      </w:pPr>
      <w:r>
        <w:t>Заблаговременно предупредить работника регистратуры по телефону или через сайт Учреждения о возможном опоздании, в случае неявки на приём - известить накануне;</w:t>
      </w:r>
    </w:p>
    <w:p w14:paraId="14811751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</w:tabs>
        <w:spacing w:line="328" w:lineRule="exact"/>
        <w:ind w:left="360"/>
      </w:pPr>
      <w:r>
        <w:t>При опоздании на прием, Учреждение имеет право перенести время приема или назначить прием на другой день;</w:t>
      </w:r>
    </w:p>
    <w:p w14:paraId="3706B1C9" w14:textId="1ECF9C23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575"/>
        </w:tabs>
        <w:spacing w:line="317" w:lineRule="exact"/>
        <w:ind w:left="360" w:firstLine="0"/>
      </w:pPr>
      <w:r>
        <w:t>Пациенты, обратившиеся в регистратуру Учреждения с целью планового обследования без предварительной записи на прием, могут</w:t>
      </w:r>
      <w:r w:rsidR="003135ED">
        <w:t xml:space="preserve"> </w:t>
      </w:r>
      <w:r>
        <w:t>быть приняты в день обращения только при наличии у врачей свободного времени в записи. При отсутствии данного условия Учреждение имеет право назначить прием на другой день.</w:t>
      </w:r>
    </w:p>
    <w:p w14:paraId="16DF300F" w14:textId="77777777" w:rsidR="00F77814" w:rsidRDefault="00000000" w:rsidP="009540E0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732"/>
        </w:tabs>
        <w:spacing w:line="280" w:lineRule="exact"/>
        <w:jc w:val="both"/>
      </w:pPr>
      <w:bookmarkStart w:id="2" w:name="bookmark2"/>
      <w:r>
        <w:t>Правила поведения с лечащим врачом (врачом - консультантом)</w:t>
      </w:r>
      <w:bookmarkEnd w:id="2"/>
    </w:p>
    <w:p w14:paraId="0B43603B" w14:textId="77777777" w:rsidR="00F77814" w:rsidRDefault="00000000" w:rsidP="009540E0">
      <w:pPr>
        <w:pStyle w:val="22"/>
        <w:shd w:val="clear" w:color="auto" w:fill="auto"/>
        <w:spacing w:line="280" w:lineRule="exact"/>
        <w:ind w:firstLine="0"/>
      </w:pPr>
      <w:r>
        <w:rPr>
          <w:rStyle w:val="23"/>
        </w:rPr>
        <w:t>Пациент обязан:</w:t>
      </w:r>
    </w:p>
    <w:p w14:paraId="32CF746D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32"/>
        </w:tabs>
        <w:spacing w:line="313" w:lineRule="exact"/>
        <w:ind w:left="360"/>
      </w:pPr>
      <w:r>
        <w:t>После разъяснения врача подписать информированное добровольное согласие на проведение медицинского вмешательства или отказаться от медицинского вмешательства;</w:t>
      </w:r>
    </w:p>
    <w:p w14:paraId="5BB24DE4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32"/>
        </w:tabs>
        <w:spacing w:line="280" w:lineRule="exact"/>
        <w:ind w:left="360"/>
      </w:pPr>
      <w:r>
        <w:t>Находясь на лечении, соблюдать режим лечения;</w:t>
      </w:r>
    </w:p>
    <w:p w14:paraId="62630AED" w14:textId="7802B4D4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32"/>
        </w:tabs>
        <w:spacing w:line="313" w:lineRule="exact"/>
        <w:ind w:left="360"/>
      </w:pPr>
      <w:r>
        <w:t>Приходить на очередной</w:t>
      </w:r>
      <w:r w:rsidR="003135ED">
        <w:t xml:space="preserve"> </w:t>
      </w:r>
      <w:r>
        <w:t>осмотр в установленный врачом срок, указанный в заключении;</w:t>
      </w:r>
    </w:p>
    <w:p w14:paraId="0CA723E8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32"/>
        </w:tabs>
        <w:ind w:left="360"/>
      </w:pPr>
      <w:r>
        <w:t>При назначении повторного приема посещать лечащего врача в специально выделенные часы для повторного приема;</w:t>
      </w:r>
    </w:p>
    <w:p w14:paraId="03192DC9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32"/>
        </w:tabs>
        <w:ind w:left="360"/>
      </w:pPr>
      <w:r>
        <w:t>Сообщать лечащему врачу всю информацию, необходимую для постановки диагноза и проведения лечебных, реабилитационных мероприятий; информировать о перенесенных заболеваниях, известных ему аллергических реакциях, противопоказаниях;</w:t>
      </w:r>
    </w:p>
    <w:p w14:paraId="77FE3BD4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32"/>
        </w:tabs>
        <w:ind w:left="360"/>
      </w:pPr>
      <w:r>
        <w:t>Ознакомиться с рекомендованным планом лечения и добросовестно соблюдать его;</w:t>
      </w:r>
    </w:p>
    <w:p w14:paraId="6F4A1C9E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32"/>
        </w:tabs>
        <w:spacing w:line="288" w:lineRule="exact"/>
        <w:ind w:left="360"/>
      </w:pPr>
      <w:r>
        <w:t>Не вмешиваться в действия лечащего врача, осуществлять иные действия, способствующие нарушению процесса оказания медицинской помощи.</w:t>
      </w:r>
    </w:p>
    <w:p w14:paraId="0938B9D6" w14:textId="77777777" w:rsidR="00F77814" w:rsidRDefault="00000000" w:rsidP="009540E0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24"/>
        </w:tabs>
        <w:spacing w:line="280" w:lineRule="exact"/>
        <w:jc w:val="both"/>
      </w:pPr>
      <w:bookmarkStart w:id="3" w:name="bookmark3"/>
      <w:r>
        <w:t>Ответственность за нарушение настоящих Правил</w:t>
      </w:r>
      <w:bookmarkEnd w:id="3"/>
    </w:p>
    <w:p w14:paraId="603DF186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32"/>
        </w:tabs>
        <w:ind w:left="360"/>
      </w:pPr>
      <w:r>
        <w:t xml:space="preserve">В случае нарушения пациентами и иными посетителями Правил работники вправе делать им соответствующие замечания и применять иные меры </w:t>
      </w:r>
      <w:r>
        <w:lastRenderedPageBreak/>
        <w:t>воздействия, предусмотренные действующим законодательством.</w:t>
      </w:r>
    </w:p>
    <w:p w14:paraId="43679704" w14:textId="77777777" w:rsidR="00F77814" w:rsidRDefault="00000000" w:rsidP="009540E0">
      <w:pPr>
        <w:pStyle w:val="22"/>
        <w:numPr>
          <w:ilvl w:val="0"/>
          <w:numId w:val="2"/>
        </w:numPr>
        <w:shd w:val="clear" w:color="auto" w:fill="auto"/>
        <w:tabs>
          <w:tab w:val="left" w:pos="732"/>
        </w:tabs>
        <w:ind w:left="360"/>
      </w:pPr>
      <w:r>
        <w:t>Воспрепятствование осуществлению процесса оказания медицинской помощи, неуважение к работникам Учреждения, другим пациентам и посетителям, нарушение общественного порядка в зданиях, служебных помещениях и на территории Учреждения, неисполнение законных требований работников, причинение морального и физического вреда работникам Учреждения, причинение вреда деловой репутации Учреждения, а также материального ущерба его имуществу, влечет ответственность, предусмотренную законодательством Российской Федерации.</w:t>
      </w:r>
    </w:p>
    <w:sectPr w:rsidR="00F77814">
      <w:pgSz w:w="11909" w:h="16840"/>
      <w:pgMar w:top="1365" w:right="661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BF639" w14:textId="77777777" w:rsidR="006B5B33" w:rsidRDefault="006B5B33">
      <w:r>
        <w:separator/>
      </w:r>
    </w:p>
  </w:endnote>
  <w:endnote w:type="continuationSeparator" w:id="0">
    <w:p w14:paraId="7CF80F95" w14:textId="77777777" w:rsidR="006B5B33" w:rsidRDefault="006B5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736FC" w14:textId="77777777" w:rsidR="006B5B33" w:rsidRDefault="006B5B33"/>
  </w:footnote>
  <w:footnote w:type="continuationSeparator" w:id="0">
    <w:p w14:paraId="4B66CF53" w14:textId="77777777" w:rsidR="006B5B33" w:rsidRDefault="006B5B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4E7A"/>
    <w:multiLevelType w:val="multilevel"/>
    <w:tmpl w:val="5552AD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391AC0"/>
    <w:multiLevelType w:val="multilevel"/>
    <w:tmpl w:val="CAB88CC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70185443">
    <w:abstractNumId w:val="0"/>
  </w:num>
  <w:num w:numId="2" w16cid:durableId="892351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814"/>
    <w:rsid w:val="00195F63"/>
    <w:rsid w:val="003135ED"/>
    <w:rsid w:val="004438B9"/>
    <w:rsid w:val="006B5B33"/>
    <w:rsid w:val="009540E0"/>
    <w:rsid w:val="00CC5501"/>
    <w:rsid w:val="00F7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1849"/>
  <w15:docId w15:val="{5D3BBC49-9CC0-4068-803E-2101E369F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Подпись к картинке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328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Подпись к картинке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4" w:lineRule="exact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24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24" w:lineRule="exact"/>
      <w:ind w:hanging="32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nter.laser-me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2026-06-17T10:23:00Z</dcterms:created>
  <dcterms:modified xsi:type="dcterms:W3CDTF">2026-06-17T13:22:00Z</dcterms:modified>
</cp:coreProperties>
</file>